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F9" w:rsidRDefault="00A95A9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Создание извещения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Заявление о передаче информации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Направить в ЛК организации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Организатор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Использовать способы организации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Оператор</w:t>
            </w:r>
          </w:p>
        </w:tc>
      </w:tr>
    </w:tbl>
    <w:p w:rsidR="00F375F9" w:rsidRDefault="00F3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Запрос предложений в электронной форме, участниками которого могут </w:t>
            </w:r>
            <w:r>
              <w:rPr>
                <w:color w:val="000000"/>
              </w:rPr>
              <w:t>являться только субъекты малого и среднего предпринимательства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проведения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F375F9">
            <w:pPr>
              <w:rPr>
                <w:color w:val="000000"/>
              </w:rPr>
            </w:pP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процедуры в ЕИС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F375F9">
            <w:pPr>
              <w:rPr>
                <w:color w:val="000000"/>
              </w:rPr>
            </w:pP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Поставка системы хранения данных All-Flash с опциями и сертификатами технической поддержки.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Регион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</w:t>
            </w:r>
            <w:r>
              <w:rPr>
                <w:color w:val="000000"/>
              </w:rPr>
              <w:t>бласть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Совместная закупка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Размещается вследствие ЧС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F375F9" w:rsidRDefault="00F3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об организаторе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6612001379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661201001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ОГРН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1036600620440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ИКО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56612001379661201001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"ГАЗЭКС"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 (юридический адрес)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623428, Россия, Свердловская обл, Каменск-Уральский г, МУСОРГСКОГО, д. 4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Почтовый адрес (фактический адрес)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623428, Россия, Свердловская обл, Каменск-Ураль</w:t>
            </w:r>
            <w:r>
              <w:rPr>
                <w:color w:val="000000"/>
              </w:rPr>
              <w:t>ский г, МУСОРГСКОГО, д. 4</w:t>
            </w:r>
          </w:p>
        </w:tc>
      </w:tr>
    </w:tbl>
    <w:p w:rsidR="00F375F9" w:rsidRDefault="00F3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Требования к участникам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Установлено требование к отсутствию участников закупки в РНП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</w:tbl>
    <w:p w:rsidR="00F375F9" w:rsidRDefault="00F3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информация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почты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zakupki@gazeks.com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контактного телефона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83432723673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Контактное лицо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Мерожа Альфия Ралисовна</w:t>
            </w:r>
          </w:p>
        </w:tc>
      </w:tr>
    </w:tbl>
    <w:p w:rsidR="00F375F9" w:rsidRDefault="00F375F9"/>
    <w:p w:rsidR="00F375F9" w:rsidRDefault="00F3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Дополнительная информация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Подача заявок в валюте отличной от валюты лота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курса валюты заявок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Московское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F375F9">
            <w:pPr>
              <w:rPr>
                <w:color w:val="000000"/>
              </w:rPr>
            </w:pPr>
          </w:p>
        </w:tc>
      </w:tr>
    </w:tbl>
    <w:p w:rsidR="00F375F9" w:rsidRDefault="00F3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Подача заявок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срока подачи заявок на участие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  <w:r>
              <w:rPr>
                <w:i/>
                <w:iCs/>
                <w:color w:val="000000"/>
              </w:rPr>
              <w:t>Московское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28.08.2020 </w:t>
            </w:r>
            <w:r>
              <w:rPr>
                <w:color w:val="000000"/>
              </w:rPr>
              <w:t>09:00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окончания срока подачи заявок на участие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  <w:r>
              <w:rPr>
                <w:i/>
                <w:iCs/>
                <w:color w:val="000000"/>
              </w:rPr>
              <w:t>Московское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08.09.2020 08:00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подачи заявок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Заявка на участие в запросе предложений, состоящая из двух частей и ценового предложения, в электронной форме направляется оператору </w:t>
            </w:r>
            <w:r>
              <w:rPr>
                <w:color w:val="000000"/>
              </w:rPr>
              <w:t>электронной площадки ЗАО «Сбербанк-АСТ», http://utp.sberbank-ast.ru в форме трех электронных документов, которые подаются одновременно. При оформлении заявки в форме электронного документа на электронной площадке участники запроса предложений должны исполь</w:t>
            </w:r>
            <w:r>
              <w:rPr>
                <w:color w:val="000000"/>
              </w:rPr>
              <w:t>зовать формы и инструкции по их заполнению, предусмотренные документацией о запросе предложений, а также размещенные на электронной площадке. Порядок подачи заявок указан в п. 2.3 Документации.</w:t>
            </w:r>
          </w:p>
        </w:tc>
      </w:tr>
    </w:tbl>
    <w:p w:rsidR="00F375F9" w:rsidRDefault="00F3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Рассмотрение первых частей заявок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Место рассмотрения первы</w:t>
            </w:r>
            <w:r>
              <w:rPr>
                <w:color w:val="000000"/>
              </w:rPr>
              <w:t xml:space="preserve">х частей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г. Екатеринбург, ул. Белинского, 37, кабинет 4000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рассмотрения первых частей заявок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Московское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09.09.2020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рассмотрения первых частей заявок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Рассмотрение первых частей заявок на участие в запросе предложений </w:t>
            </w:r>
            <w:r>
              <w:rPr>
                <w:color w:val="000000"/>
              </w:rPr>
              <w:t xml:space="preserve">осуществляется в день, указанный в извещении о проведении запроса предложений и в п. 14 Раздела 3 «Информационная карта запроса </w:t>
            </w:r>
            <w:r>
              <w:rPr>
                <w:color w:val="000000"/>
              </w:rPr>
              <w:lastRenderedPageBreak/>
              <w:t>предложений» документации. Порядок рассмотрения первых частей заявок указан в п. 2.8 Документации.</w:t>
            </w:r>
          </w:p>
        </w:tc>
      </w:tr>
    </w:tbl>
    <w:p w:rsidR="00F375F9" w:rsidRDefault="00F3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Рассмотрение вторых частей </w:t>
            </w:r>
            <w:r>
              <w:rPr>
                <w:b/>
                <w:bCs/>
                <w:color w:val="000000"/>
              </w:rPr>
              <w:t>заявок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Место рассмотрения вторых частей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г. Екатеринбург, ул. Белинского, 37, кабинет 4000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рассмотрения вторых частей заявок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Московское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10.09.2020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рассмотрения вторых частей заявок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Оператор электронной площадки направляет</w:t>
            </w:r>
            <w:r>
              <w:rPr>
                <w:color w:val="000000"/>
              </w:rPr>
              <w:t xml:space="preserve"> Заказчику вторые части заявок на участие в запросе предложений в электронной форме в срок, установленный извещением о проведении запроса предложений в электронной форме и п. 15 Раздела 3 «Информационная карта запроса предложений» документации, после разме</w:t>
            </w:r>
            <w:r>
              <w:rPr>
                <w:color w:val="000000"/>
              </w:rPr>
              <w:t>щения Заказчиком в ЕИС протокола рассмотрения первых частей заявок на участие в запросе предложений в электронной форме. Порядок рассмотрения вторых частей заявок указан в п. 2.9 Документации.</w:t>
            </w:r>
          </w:p>
        </w:tc>
      </w:tr>
    </w:tbl>
    <w:p w:rsidR="00F375F9" w:rsidRDefault="00F3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Подведение итогов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Место подведения итогов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г. Екатеринбург</w:t>
            </w:r>
            <w:r>
              <w:rPr>
                <w:color w:val="000000"/>
              </w:rPr>
              <w:t>, ул. Белинского, 37, кабинет 4000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подведения итогов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  <w:r>
              <w:rPr>
                <w:i/>
                <w:iCs/>
                <w:color w:val="000000"/>
              </w:rPr>
              <w:t>Московское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11.09.2020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подведения итогов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Оператор электронной площадки в течение часа после размещения в ЕИС протокола сопоставления ценовых предложений направляет Заказчику резу</w:t>
            </w:r>
            <w:r>
              <w:rPr>
                <w:color w:val="000000"/>
              </w:rPr>
              <w:t>льтаты осуществленного оператором электронной площадки сопоставления ценовых предложений, а также информацию о ценовых предложениях каждого участника запроса предложений в электронной форме. Порядок подведения итогов указан в п. 2.11 Документации.</w:t>
            </w:r>
          </w:p>
        </w:tc>
      </w:tr>
    </w:tbl>
    <w:p w:rsidR="00F375F9" w:rsidRDefault="00F375F9"/>
    <w:tbl>
      <w:tblPr>
        <w:tblStyle w:val="block-tbl0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03"/>
      </w:tblGrid>
      <w:tr w:rsidR="00F375F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Дополнительные этапы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16"/>
              <w:gridCol w:w="2116"/>
              <w:gridCol w:w="2526"/>
              <w:gridCol w:w="2376"/>
              <w:gridCol w:w="2119"/>
            </w:tblGrid>
            <w:tr w:rsidR="00F375F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Тип этапа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начала этапа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Московское время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окончания этапа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Московское время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Порядок проведения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Место проведения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375F9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</w:tbl>
          <w:p w:rsidR="00F375F9" w:rsidRDefault="00F375F9">
            <w:pPr>
              <w:rPr>
                <w:color w:val="000000"/>
              </w:rPr>
            </w:pPr>
          </w:p>
        </w:tc>
      </w:tr>
    </w:tbl>
    <w:p w:rsidR="00F375F9" w:rsidRDefault="00F375F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375F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лотах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F375F9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Общая информация о 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rStyle w:val="orderCtrldigits"/>
                      <w:color w:val="000000"/>
                    </w:rPr>
                    <w:t>1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лота (предмет договора)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Поставка системы хранения данных All-Flash с опциями и сертификатами технической поддержки.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Описание предмета закупки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Необходимо привлечение к исполнению договора субподрядрядчиков (соисполнителей) из числа СМСП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Нет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Категория закупки, в соответс</w:t>
                  </w:r>
                  <w:r>
                    <w:rPr>
                      <w:color w:val="000000"/>
                    </w:rPr>
                    <w:t xml:space="preserve">твии с которой закупка исключается при расчете годового объема закупок, участниками которых являются только СМСП, согласно п. 7 ПП РФ от 11.12.2014 № 1352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</w:tbl>
          <w:p w:rsidR="00F375F9" w:rsidRDefault="00F375F9">
            <w:pPr>
              <w:rPr>
                <w:color w:val="000000"/>
              </w:rPr>
            </w:pPr>
          </w:p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F375F9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Сведения о цене лота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Способ указания начальной (максимальной) цены лота (договора)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</w:t>
                  </w:r>
                  <w:r>
                    <w:rPr>
                      <w:color w:val="000000"/>
                    </w:rPr>
                    <w:t xml:space="preserve"> о начальной максимальной цене договора (цене лота)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Начальная (максимальная) цена договора (лота)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13587800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Дата курса валюты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i/>
                      <w:iCs/>
                      <w:color w:val="000000"/>
                    </w:rPr>
                    <w:t>Московское время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Формула цены, устанавливающая правила расчета сумм, подлежащих уплате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Порядок формирования цены договора (цены лота)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</w:tbl>
          <w:p w:rsidR="00F375F9" w:rsidRDefault="00F375F9">
            <w:pPr>
              <w:rPr>
                <w:color w:val="000000"/>
              </w:rPr>
            </w:pPr>
          </w:p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F375F9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Место поставки товара, выполнения работ, оказания услуг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Способ указания места поставки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лоту в целом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Место поставки (адрес)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г. Екатеринбург, ул. Белинского, 37. к. 409</w:t>
                  </w:r>
                </w:p>
              </w:tc>
            </w:tr>
          </w:tbl>
          <w:p w:rsidR="00F375F9" w:rsidRDefault="00F375F9">
            <w:pPr>
              <w:rPr>
                <w:color w:val="000000"/>
              </w:rPr>
            </w:pPr>
          </w:p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F375F9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Требования к </w:t>
                  </w:r>
                  <w:r>
                    <w:rPr>
                      <w:b/>
                      <w:bCs/>
                      <w:color w:val="000000"/>
                    </w:rPr>
                    <w:t>обеспечению заявки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Вид обеспечения заявки на участие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Не установлено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Размер обеспечения заявки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0.00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Депозит (услуги Оператора)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4 560.00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обеспечения заявки, депозита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Иные требования к обеспечению заявки (порядок, срок и случаи возврата обеспечения, условия банковской гарантии)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</w:tbl>
          <w:p w:rsidR="00F375F9" w:rsidRDefault="00F375F9">
            <w:pPr>
              <w:rPr>
                <w:color w:val="000000"/>
              </w:rPr>
            </w:pPr>
          </w:p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0726"/>
            </w:tblGrid>
            <w:tr w:rsidR="00F375F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Сведения о заказчиках и их потребностях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3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block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173"/>
                    <w:gridCol w:w="7403"/>
                  </w:tblGrid>
                  <w:tr w:rsidR="00F375F9">
                    <w:trPr>
                      <w:tblHeader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Сведения о заказчике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br/>
                        </w:r>
                      </w:p>
                    </w:tc>
                  </w:tr>
                  <w:tr w:rsidR="00F375F9"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Наименование заказчика 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АО "ГАЗЭКС"</w:t>
                        </w:r>
                      </w:p>
                    </w:tc>
                  </w:tr>
                  <w:tr w:rsidR="00F375F9"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ИНН 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6612001379</w:t>
                        </w:r>
                      </w:p>
                    </w:tc>
                  </w:tr>
                  <w:tr w:rsidR="00F375F9"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КПП 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661201001</w:t>
                        </w:r>
                      </w:p>
                    </w:tc>
                  </w:tr>
                  <w:tr w:rsidR="00F375F9"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ОГРН 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1036600620440</w:t>
                        </w:r>
                      </w:p>
                    </w:tc>
                  </w:tr>
                  <w:tr w:rsidR="00F375F9"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ИКО 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56612001379661201001</w:t>
                        </w:r>
                      </w:p>
                    </w:tc>
                  </w:tr>
                  <w:tr w:rsidR="00F375F9"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Главный заказчик </w:t>
                        </w: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В качестве заказчика процедуры направлять данного заказчика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да</w:t>
                        </w:r>
                      </w:p>
                    </w:tc>
                  </w:tr>
                </w:tbl>
                <w:p w:rsidR="00F375F9" w:rsidRDefault="00F375F9">
                  <w:pPr>
                    <w:rPr>
                      <w:color w:val="000000"/>
                    </w:rPr>
                  </w:pPr>
                </w:p>
                <w:tbl>
                  <w:tblPr>
                    <w:tblStyle w:val="block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173"/>
                    <w:gridCol w:w="7403"/>
                  </w:tblGrid>
                  <w:tr w:rsidR="00F375F9">
                    <w:trPr>
                      <w:tblHeader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Сведения о позиции плана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br/>
                        </w:r>
                      </w:p>
                    </w:tc>
                  </w:tr>
                  <w:tr w:rsidR="00F375F9"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Закупка не включена в план закупки в соответствии с частью 15 статьи 4 Закона № 223-ФЗ </w:t>
                        </w:r>
                        <w:r>
                          <w:rPr>
                            <w:color w:val="FF0000"/>
                          </w:rPr>
                          <w:t>*</w:t>
                        </w:r>
                        <w:r>
                          <w:rPr>
                            <w:color w:val="FF000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Нет</w:t>
                        </w:r>
                      </w:p>
                    </w:tc>
                  </w:tr>
                  <w:tr w:rsidR="00F375F9"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Реестровый номер плана 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2190390967</w:t>
                        </w:r>
                      </w:p>
                    </w:tc>
                  </w:tr>
                  <w:tr w:rsidR="00F375F9"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Номер позиции плана 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149</w:t>
                        </w:r>
                      </w:p>
                    </w:tc>
                  </w:tr>
                </w:tbl>
                <w:p w:rsidR="00F375F9" w:rsidRDefault="00F375F9">
                  <w:pPr>
                    <w:rPr>
                      <w:color w:val="000000"/>
                    </w:rPr>
                  </w:pPr>
                </w:p>
                <w:tbl>
                  <w:tblPr>
                    <w:tblStyle w:val="block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173"/>
                    <w:gridCol w:w="7403"/>
                  </w:tblGrid>
                  <w:tr w:rsidR="00F375F9">
                    <w:trPr>
                      <w:tblHeader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Сведения о цене заказчика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br/>
                        </w:r>
                      </w:p>
                    </w:tc>
                  </w:tr>
                  <w:tr w:rsidR="00F375F9"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НМЦ договора (лота) </w:t>
                        </w:r>
                        <w:r>
                          <w:rPr>
                            <w:color w:val="000000"/>
                          </w:rPr>
                          <w:lastRenderedPageBreak/>
                          <w:t xml:space="preserve">заказчика </w:t>
                        </w:r>
                        <w:r>
                          <w:rPr>
                            <w:color w:val="FF0000"/>
                          </w:rPr>
                          <w:t>*</w:t>
                        </w:r>
                        <w:r>
                          <w:rPr>
                            <w:color w:val="FF000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13587800</w:t>
                        </w:r>
                      </w:p>
                    </w:tc>
                  </w:tr>
                </w:tbl>
                <w:p w:rsidR="00F375F9" w:rsidRDefault="00F375F9">
                  <w:pPr>
                    <w:rPr>
                      <w:color w:val="000000"/>
                    </w:rPr>
                  </w:pPr>
                </w:p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0576"/>
                  </w:tblGrid>
                  <w:tr w:rsidR="00F375F9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F375F9" w:rsidRDefault="00A95A9A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Информация о товаре, работе, услуге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br/>
                        </w:r>
                      </w:p>
                    </w:tc>
                  </w:tr>
                  <w:tr w:rsidR="00F375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tbl>
                        <w:tblPr>
                          <w:tblStyle w:val="block-tbl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29"/>
                          <w:gridCol w:w="813"/>
                          <w:gridCol w:w="1706"/>
                          <w:gridCol w:w="1384"/>
                          <w:gridCol w:w="1071"/>
                          <w:gridCol w:w="1665"/>
                          <w:gridCol w:w="1690"/>
                          <w:gridCol w:w="1268"/>
                        </w:tblGrid>
                        <w:tr w:rsidR="00F375F9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CCCCCC"/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Номер ВСРЗ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CCCCCC"/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Номер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CCCCCC"/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Наименование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CCCCCC"/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Количество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CCCCCC"/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Цена единицы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CCCCCC"/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ОКПД2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CCCCCC"/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ОКВЭД2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shd w:val="clear" w:color="auto" w:fill="CCCCCC"/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Единица измерения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br/>
                              </w:r>
                            </w:p>
                          </w:tc>
                        </w:tr>
                        <w:tr w:rsidR="00F375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F375F9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Поставка системы хранения данных All-Flash с опциями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F375F9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Устройства запоминающие и прочие устройства хранения данных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Производство компьютеров и периферийного оборудования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22" w:type="dxa"/>
                                <w:left w:w="22" w:type="dxa"/>
                                <w:bottom w:w="22" w:type="dxa"/>
                                <w:right w:w="22" w:type="dxa"/>
                              </w:tcMar>
                              <w:hideMark/>
                            </w:tcPr>
                            <w:p w:rsidR="00F375F9" w:rsidRDefault="00A95A9A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Штука</w:t>
                              </w:r>
                            </w:p>
                          </w:tc>
                        </w:tr>
                      </w:tbl>
                      <w:p w:rsidR="00F375F9" w:rsidRDefault="00F375F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</w:tbl>
          <w:p w:rsidR="00F375F9" w:rsidRDefault="00F375F9">
            <w:pPr>
              <w:rPr>
                <w:color w:val="000000"/>
              </w:rPr>
            </w:pPr>
          </w:p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F375F9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Дополнительная информация о 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Возможны аналоги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Дополнительная информация/Ключевые слова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Детализация предложения о цене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лоту в целом</w:t>
                  </w:r>
                </w:p>
              </w:tc>
            </w:tr>
          </w:tbl>
          <w:p w:rsidR="00F375F9" w:rsidRDefault="00F375F9">
            <w:pPr>
              <w:rPr>
                <w:color w:val="000000"/>
              </w:rPr>
            </w:pPr>
          </w:p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F375F9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Дополнительные поля заявки на участие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Настраиваемая форма для части 1 заявки на участие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1"/>
                    <w:gridCol w:w="129"/>
                  </w:tblGrid>
                  <w:tr w:rsidR="00F375F9">
                    <w:trPr>
                      <w:tblCellSpacing w:w="15" w:type="dxa"/>
                    </w:trPr>
                    <w:tc>
                      <w:tcPr>
                        <w:tcW w:w="1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375F9" w:rsidRDefault="00F375F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375F9" w:rsidRDefault="00F375F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Настраиваемая форма для части 2 заявки на участие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1"/>
                    <w:gridCol w:w="129"/>
                  </w:tblGrid>
                  <w:tr w:rsidR="00F375F9">
                    <w:trPr>
                      <w:tblCellSpacing w:w="15" w:type="dxa"/>
                    </w:trPr>
                    <w:tc>
                      <w:tcPr>
                        <w:tcW w:w="1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375F9" w:rsidRDefault="00F375F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375F9" w:rsidRDefault="00F375F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  <w:tr w:rsidR="00F375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Настраиваемая форма для ценового предложения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1"/>
                    <w:gridCol w:w="129"/>
                  </w:tblGrid>
                  <w:tr w:rsidR="00F375F9">
                    <w:trPr>
                      <w:tblCellSpacing w:w="15" w:type="dxa"/>
                    </w:trPr>
                    <w:tc>
                      <w:tcPr>
                        <w:tcW w:w="1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375F9" w:rsidRDefault="00F375F9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F375F9" w:rsidRDefault="00F375F9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</w:tbl>
          <w:p w:rsidR="00F375F9" w:rsidRDefault="00F375F9">
            <w:pPr>
              <w:rPr>
                <w:color w:val="000000"/>
              </w:rPr>
            </w:pPr>
          </w:p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652"/>
              <w:gridCol w:w="1710"/>
              <w:gridCol w:w="1579"/>
            </w:tblGrid>
            <w:tr w:rsidR="00F375F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Тип критерия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Часть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3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Файл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</w:tbl>
          <w:p w:rsidR="00F375F9" w:rsidRDefault="00F375F9">
            <w:pPr>
              <w:rPr>
                <w:color w:val="000000"/>
              </w:rPr>
            </w:pPr>
          </w:p>
        </w:tc>
      </w:tr>
    </w:tbl>
    <w:p w:rsidR="00F375F9" w:rsidRDefault="00F3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Предоставление документации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начала срока предоставления документации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Московское </w:t>
            </w:r>
            <w:r>
              <w:rPr>
                <w:i/>
                <w:iCs/>
                <w:color w:val="00000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28.08.2020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окончания срока </w:t>
            </w:r>
            <w:r>
              <w:rPr>
                <w:color w:val="000000"/>
              </w:rPr>
              <w:lastRenderedPageBreak/>
              <w:t xml:space="preserve">предоставления документации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Московское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08.09.2020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Место предоставления документации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Извещение о проведении запроса предложений и Документация размещаются Организатором в ЕИС www.zakupki.gov.ru и на </w:t>
            </w:r>
            <w:r>
              <w:rPr>
                <w:color w:val="000000"/>
              </w:rPr>
              <w:t>электронной площадке http://utp.sberbank-ast.ru/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предоставления документации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Со дня размещения в ЕИС и на электронной площадке извещения о проведении запроса предложений и документации о запросе предложений Заказчик на основании заявления любого</w:t>
            </w:r>
            <w:r>
              <w:rPr>
                <w:color w:val="000000"/>
              </w:rPr>
              <w:t xml:space="preserve">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документацию о запросе предложений в порядке, указанном в извещении и в документации о запросе пр</w:t>
            </w:r>
            <w:r>
              <w:rPr>
                <w:color w:val="000000"/>
              </w:rPr>
              <w:t>едложений.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Информация об оплате за предоставление документации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Плата не требуется</w:t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платежа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F375F9">
            <w:pPr>
              <w:rPr>
                <w:color w:val="000000"/>
              </w:rPr>
            </w:pP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 оплаты за документацию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F375F9">
            <w:pPr>
              <w:rPr>
                <w:color w:val="000000"/>
              </w:rPr>
            </w:pP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Сроки и порядок внесения платы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F375F9">
            <w:pPr>
              <w:rPr>
                <w:color w:val="000000"/>
              </w:rPr>
            </w:pPr>
          </w:p>
        </w:tc>
      </w:tr>
    </w:tbl>
    <w:p w:rsidR="00F375F9" w:rsidRDefault="00F375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375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Файлы документации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47"/>
            </w:tblGrid>
            <w:tr w:rsidR="00F3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Документация о запросе предложений в электронной </w:t>
                  </w:r>
                  <w:r>
                    <w:rPr>
                      <w:color w:val="000000"/>
                    </w:rPr>
                    <w:t>форме.docx</w:t>
                  </w:r>
                  <w:r>
                    <w:rPr>
                      <w:color w:val="000000"/>
                    </w:rPr>
                    <w:br/>
                    <w:t>28.08.2020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  <w:tr w:rsidR="00F3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Раздел 4. Техническое задание.docx</w:t>
                  </w:r>
                  <w:r>
                    <w:rPr>
                      <w:color w:val="000000"/>
                    </w:rPr>
                    <w:br/>
                    <w:t>28.08.2020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  <w:tr w:rsidR="00F3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Раздел 5. Проект договора.docx</w:t>
                  </w:r>
                  <w:r>
                    <w:rPr>
                      <w:color w:val="000000"/>
                    </w:rPr>
                    <w:br/>
                    <w:t>28.08.2020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375F9" w:rsidRDefault="00F375F9">
            <w:pPr>
              <w:rPr>
                <w:color w:val="000000"/>
              </w:rPr>
            </w:pPr>
          </w:p>
        </w:tc>
      </w:tr>
    </w:tbl>
    <w:p w:rsidR="00F375F9" w:rsidRDefault="00F375F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72"/>
      </w:tblGrid>
      <w:tr w:rsidR="00F375F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Пригласить участников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39"/>
              <w:gridCol w:w="665"/>
              <w:gridCol w:w="652"/>
              <w:gridCol w:w="1710"/>
              <w:gridCol w:w="5456"/>
            </w:tblGrid>
            <w:tr w:rsidR="00F375F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#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A95A9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Email для уведомления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несколько адресов вводить через точку с запятой</w:t>
                  </w:r>
                </w:p>
              </w:tc>
            </w:tr>
            <w:tr w:rsidR="00F375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375F9" w:rsidRDefault="00F375F9">
                  <w:pPr>
                    <w:rPr>
                      <w:color w:val="000000"/>
                    </w:rPr>
                  </w:pPr>
                </w:p>
              </w:tc>
            </w:tr>
          </w:tbl>
          <w:p w:rsidR="00F375F9" w:rsidRDefault="00F375F9">
            <w:pPr>
              <w:rPr>
                <w:color w:val="000000"/>
              </w:rPr>
            </w:pPr>
          </w:p>
        </w:tc>
      </w:tr>
    </w:tbl>
    <w:p w:rsidR="00F375F9" w:rsidRDefault="00F375F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3076"/>
      </w:tblGrid>
      <w:tr w:rsidR="00F375F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Кадеева Наталья Алексеевна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АО "ГАЗЭКС"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Каменск-Уральский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N_Kadeeva@gazeks.com</w:t>
            </w:r>
          </w:p>
        </w:tc>
      </w:tr>
    </w:tbl>
    <w:p w:rsidR="00F375F9" w:rsidRDefault="00F375F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7002"/>
      </w:tblGrid>
      <w:tr w:rsidR="00F375F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F375F9">
            <w:pPr>
              <w:rPr>
                <w:color w:val="000000"/>
              </w:rPr>
            </w:pP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28.08.2020 </w:t>
            </w:r>
            <w:r>
              <w:rPr>
                <w:color w:val="000000"/>
              </w:rPr>
              <w:t>07:59:11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28.08.2020 07:59:11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Кадеева Наталья Алексеевна (должность: специалист отдела конкурентных закупок)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28.08.2020 07:59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6612001379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661201001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"ГАЗЭКС"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АО "ГАЗЭКС"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638113</w:t>
            </w:r>
          </w:p>
        </w:tc>
      </w:tr>
      <w:tr w:rsidR="00F375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375F9" w:rsidRDefault="00A95A9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A95A9A"/>
    <w:rsid w:val="00CA2A55"/>
    <w:rsid w:val="00F3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0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derCtrldigits">
    <w:name w:val="orderCtrl digits"/>
    <w:basedOn w:val="a0"/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0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derCtrldigits">
    <w:name w:val="orderCtrl digits"/>
    <w:basedOn w:val="a0"/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1334</Words>
  <Characters>7609</Characters>
  <Application>Microsoft Office Word</Application>
  <DocSecurity>12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Кадеева Наталья Алексеевна</dc:creator>
  <cp:lastModifiedBy>Кадеева Наталья Алексеевна</cp:lastModifiedBy>
  <cp:revision>2</cp:revision>
  <dcterms:created xsi:type="dcterms:W3CDTF">2020-08-28T06:58:00Z</dcterms:created>
  <dcterms:modified xsi:type="dcterms:W3CDTF">2020-08-28T06:58:00Z</dcterms:modified>
</cp:coreProperties>
</file>